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E0" w:rsidRPr="00E92BE0" w:rsidRDefault="00E92BE0" w:rsidP="00E92BE0">
      <w:pPr>
        <w:pStyle w:val="a3"/>
        <w:spacing w:before="0" w:beforeAutospacing="0" w:after="0" w:afterAutospacing="0" w:line="330" w:lineRule="atLeast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E92BE0">
        <w:rPr>
          <w:rFonts w:ascii="inherit" w:hAnsi="inherit" w:cs="Arial"/>
          <w:b/>
          <w:color w:val="000000" w:themeColor="text1"/>
          <w:sz w:val="36"/>
          <w:szCs w:val="36"/>
          <w:bdr w:val="none" w:sz="0" w:space="0" w:color="auto" w:frame="1"/>
        </w:rPr>
        <w:t>Правовая основа деятельности первичной профсоюзной организации </w:t>
      </w:r>
    </w:p>
    <w:p w:rsidR="00E92BE0" w:rsidRDefault="00E92BE0" w:rsidP="00E92BE0">
      <w:pPr>
        <w:pStyle w:val="a3"/>
        <w:spacing w:before="0" w:beforeAutospacing="0" w:after="0" w:afterAutospacing="0" w:line="330" w:lineRule="atLeast"/>
        <w:jc w:val="center"/>
        <w:rPr>
          <w:rFonts w:ascii="inherit" w:hAnsi="inherit" w:cs="Arial"/>
          <w:b/>
          <w:color w:val="000000" w:themeColor="text1"/>
          <w:sz w:val="32"/>
          <w:szCs w:val="32"/>
          <w:bdr w:val="none" w:sz="0" w:space="0" w:color="auto" w:frame="1"/>
        </w:rPr>
      </w:pPr>
      <w:r w:rsidRPr="00E92BE0">
        <w:rPr>
          <w:rFonts w:ascii="inherit" w:hAnsi="inherit" w:cs="Arial"/>
          <w:b/>
          <w:color w:val="000000" w:themeColor="text1"/>
          <w:sz w:val="32"/>
          <w:szCs w:val="32"/>
          <w:bdr w:val="none" w:sz="0" w:space="0" w:color="auto" w:frame="1"/>
        </w:rPr>
        <w:t>МАДОУ «</w:t>
      </w:r>
      <w:r w:rsidRPr="00E92BE0">
        <w:rPr>
          <w:rFonts w:ascii="inherit" w:hAnsi="inherit" w:cs="Arial"/>
          <w:b/>
          <w:color w:val="000000" w:themeColor="text1"/>
          <w:sz w:val="32"/>
          <w:szCs w:val="32"/>
          <w:bdr w:val="none" w:sz="0" w:space="0" w:color="auto" w:frame="1"/>
        </w:rPr>
        <w:t>Ураль</w:t>
      </w:r>
      <w:r w:rsidRPr="00E92BE0">
        <w:rPr>
          <w:rFonts w:ascii="inherit" w:hAnsi="inherit" w:cs="Arial"/>
          <w:b/>
          <w:color w:val="000000" w:themeColor="text1"/>
          <w:sz w:val="32"/>
          <w:szCs w:val="32"/>
          <w:bdr w:val="none" w:sz="0" w:space="0" w:color="auto" w:frame="1"/>
        </w:rPr>
        <w:t>ский детский сад»</w:t>
      </w:r>
    </w:p>
    <w:p w:rsidR="00E92BE0" w:rsidRPr="00E92BE0" w:rsidRDefault="00E92BE0" w:rsidP="00E92BE0">
      <w:pPr>
        <w:pStyle w:val="a3"/>
        <w:spacing w:before="0" w:beforeAutospacing="0" w:after="0" w:afterAutospacing="0" w:line="330" w:lineRule="atLeast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E92BE0" w:rsidRDefault="00E92BE0" w:rsidP="00E92BE0">
      <w:pPr>
        <w:pStyle w:val="a3"/>
        <w:spacing w:before="0" w:beforeAutospacing="0" w:after="0" w:afterAutospacing="0" w:line="330" w:lineRule="atLeast"/>
        <w:rPr>
          <w:rFonts w:ascii="inherit" w:hAnsi="inherit" w:cs="Arial"/>
          <w:color w:val="797979"/>
          <w:sz w:val="32"/>
          <w:szCs w:val="32"/>
          <w:bdr w:val="none" w:sz="0" w:space="0" w:color="auto" w:frame="1"/>
        </w:rPr>
      </w:pPr>
      <w:r w:rsidRPr="00E92BE0">
        <w:rPr>
          <w:rFonts w:ascii="inherit" w:hAnsi="inherit" w:cs="Arial"/>
          <w:color w:val="000000" w:themeColor="text1"/>
          <w:sz w:val="32"/>
          <w:szCs w:val="32"/>
          <w:bdr w:val="none" w:sz="0" w:space="0" w:color="auto" w:frame="1"/>
        </w:rPr>
        <w:t>Конституция РФ - </w:t>
      </w:r>
      <w:hyperlink r:id="rId5" w:history="1">
        <w:r w:rsidRPr="00E92BE0">
          <w:rPr>
            <w:rStyle w:val="a4"/>
            <w:rFonts w:ascii="inherit" w:hAnsi="inherit" w:cs="Arial"/>
            <w:b/>
            <w:bCs/>
            <w:color w:val="0000CD"/>
            <w:sz w:val="32"/>
            <w:szCs w:val="32"/>
            <w:bdr w:val="none" w:sz="0" w:space="0" w:color="auto" w:frame="1"/>
          </w:rPr>
          <w:t>http://www.consultant.ru/popular/cons/</w:t>
        </w:r>
      </w:hyperlink>
    </w:p>
    <w:p w:rsidR="00E92BE0" w:rsidRPr="00E92BE0" w:rsidRDefault="00E92BE0" w:rsidP="00E92BE0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797979"/>
          <w:sz w:val="32"/>
          <w:szCs w:val="32"/>
        </w:rPr>
      </w:pPr>
      <w:bookmarkStart w:id="0" w:name="_GoBack"/>
      <w:bookmarkEnd w:id="0"/>
    </w:p>
    <w:p w:rsidR="00E92BE0" w:rsidRDefault="00E92BE0" w:rsidP="00E92BE0">
      <w:pPr>
        <w:pStyle w:val="a3"/>
        <w:spacing w:before="0" w:beforeAutospacing="0" w:after="0" w:afterAutospacing="0" w:line="330" w:lineRule="atLeast"/>
        <w:rPr>
          <w:rFonts w:ascii="inherit" w:hAnsi="inherit" w:cs="Arial"/>
          <w:color w:val="797979"/>
          <w:sz w:val="32"/>
          <w:szCs w:val="32"/>
          <w:bdr w:val="none" w:sz="0" w:space="0" w:color="auto" w:frame="1"/>
        </w:rPr>
      </w:pPr>
      <w:r w:rsidRPr="00E92BE0">
        <w:rPr>
          <w:rFonts w:ascii="inherit" w:hAnsi="inherit" w:cs="Arial"/>
          <w:color w:val="000000" w:themeColor="text1"/>
          <w:sz w:val="32"/>
          <w:szCs w:val="32"/>
          <w:bdr w:val="none" w:sz="0" w:space="0" w:color="auto" w:frame="1"/>
        </w:rPr>
        <w:t>- Закон РФ «О профессиональных союзах, их правах и гарантиях деятельности» -</w:t>
      </w:r>
      <w:hyperlink r:id="rId6" w:history="1">
        <w:r w:rsidRPr="00E92BE0">
          <w:rPr>
            <w:rStyle w:val="a4"/>
            <w:rFonts w:ascii="inherit" w:hAnsi="inherit" w:cs="Arial"/>
            <w:b/>
            <w:bCs/>
            <w:color w:val="63C900"/>
            <w:sz w:val="32"/>
            <w:szCs w:val="32"/>
            <w:bdr w:val="none" w:sz="0" w:space="0" w:color="auto" w:frame="1"/>
          </w:rPr>
          <w:t> </w:t>
        </w:r>
        <w:r w:rsidRPr="00E92BE0">
          <w:rPr>
            <w:rStyle w:val="a4"/>
            <w:rFonts w:ascii="inherit" w:hAnsi="inherit" w:cs="Arial"/>
            <w:b/>
            <w:bCs/>
            <w:color w:val="0000CD"/>
            <w:sz w:val="32"/>
            <w:szCs w:val="32"/>
            <w:bdr w:val="none" w:sz="0" w:space="0" w:color="auto" w:frame="1"/>
          </w:rPr>
          <w:t>http://www.consultant.ru/document/cons_doc_LAW_148725/</w:t>
        </w:r>
      </w:hyperlink>
    </w:p>
    <w:p w:rsidR="00E92BE0" w:rsidRPr="00E92BE0" w:rsidRDefault="00E92BE0" w:rsidP="00E92BE0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797979"/>
          <w:sz w:val="32"/>
          <w:szCs w:val="32"/>
        </w:rPr>
      </w:pPr>
    </w:p>
    <w:p w:rsidR="00E92BE0" w:rsidRDefault="00E92BE0" w:rsidP="00E92BE0">
      <w:pPr>
        <w:pStyle w:val="a3"/>
        <w:spacing w:before="0" w:beforeAutospacing="0" w:after="0" w:afterAutospacing="0" w:line="330" w:lineRule="atLeast"/>
        <w:rPr>
          <w:rFonts w:ascii="inherit" w:hAnsi="inherit" w:cs="Arial"/>
          <w:color w:val="797979"/>
          <w:sz w:val="32"/>
          <w:szCs w:val="32"/>
          <w:bdr w:val="none" w:sz="0" w:space="0" w:color="auto" w:frame="1"/>
        </w:rPr>
      </w:pPr>
      <w:r w:rsidRPr="00E92BE0">
        <w:rPr>
          <w:rFonts w:ascii="inherit" w:hAnsi="inherit" w:cs="Arial"/>
          <w:color w:val="000000" w:themeColor="text1"/>
          <w:sz w:val="32"/>
          <w:szCs w:val="32"/>
          <w:bdr w:val="none" w:sz="0" w:space="0" w:color="auto" w:frame="1"/>
        </w:rPr>
        <w:t>- Закон РФ «О коллективных договорах и соглашениях» - </w:t>
      </w:r>
      <w:hyperlink r:id="rId7" w:history="1">
        <w:r w:rsidRPr="00E92BE0">
          <w:rPr>
            <w:rStyle w:val="a4"/>
            <w:rFonts w:ascii="inherit" w:hAnsi="inherit" w:cs="Arial"/>
            <w:b/>
            <w:bCs/>
            <w:color w:val="0000CD"/>
            <w:sz w:val="32"/>
            <w:szCs w:val="32"/>
            <w:bdr w:val="none" w:sz="0" w:space="0" w:color="auto" w:frame="1"/>
          </w:rPr>
          <w:t>http://ohranatruda.ru/ot_biblio/normativ/data_normativ/1/1253/</w:t>
        </w:r>
      </w:hyperlink>
    </w:p>
    <w:p w:rsidR="00E92BE0" w:rsidRPr="00E92BE0" w:rsidRDefault="00E92BE0" w:rsidP="00E92BE0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797979"/>
          <w:sz w:val="32"/>
          <w:szCs w:val="32"/>
        </w:rPr>
      </w:pPr>
    </w:p>
    <w:p w:rsidR="00E92BE0" w:rsidRDefault="00E92BE0" w:rsidP="00E92BE0">
      <w:pPr>
        <w:pStyle w:val="a3"/>
        <w:spacing w:before="0" w:beforeAutospacing="0" w:after="0" w:afterAutospacing="0" w:line="330" w:lineRule="atLeast"/>
        <w:rPr>
          <w:rFonts w:ascii="inherit" w:hAnsi="inherit" w:cs="Arial"/>
          <w:color w:val="797979"/>
          <w:sz w:val="32"/>
          <w:szCs w:val="32"/>
          <w:bdr w:val="none" w:sz="0" w:space="0" w:color="auto" w:frame="1"/>
        </w:rPr>
      </w:pPr>
      <w:r w:rsidRPr="00E92BE0">
        <w:rPr>
          <w:rFonts w:ascii="inherit" w:hAnsi="inherit" w:cs="Arial"/>
          <w:color w:val="000000" w:themeColor="text1"/>
          <w:sz w:val="32"/>
          <w:szCs w:val="32"/>
          <w:bdr w:val="none" w:sz="0" w:space="0" w:color="auto" w:frame="1"/>
        </w:rPr>
        <w:t>- Устав Профсоюза работников народного образования и науки - </w:t>
      </w:r>
      <w:hyperlink r:id="rId8" w:history="1">
        <w:r w:rsidRPr="00E92BE0">
          <w:rPr>
            <w:rStyle w:val="a4"/>
            <w:rFonts w:ascii="inherit" w:hAnsi="inherit" w:cs="Arial"/>
            <w:b/>
            <w:bCs/>
            <w:color w:val="0000CD"/>
            <w:sz w:val="32"/>
            <w:szCs w:val="32"/>
            <w:bdr w:val="none" w:sz="0" w:space="0" w:color="auto" w:frame="1"/>
          </w:rPr>
          <w:t>http://old.kpfu.ru/profkom/ustav1.htm</w:t>
        </w:r>
      </w:hyperlink>
    </w:p>
    <w:p w:rsidR="00E92BE0" w:rsidRPr="00E92BE0" w:rsidRDefault="00E92BE0" w:rsidP="00E92BE0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797979"/>
          <w:sz w:val="32"/>
          <w:szCs w:val="32"/>
        </w:rPr>
      </w:pPr>
    </w:p>
    <w:p w:rsidR="00E92BE0" w:rsidRDefault="00E92BE0" w:rsidP="00E92BE0">
      <w:pPr>
        <w:pStyle w:val="a3"/>
        <w:spacing w:before="0" w:beforeAutospacing="0" w:after="0" w:afterAutospacing="0" w:line="330" w:lineRule="atLeast"/>
        <w:rPr>
          <w:rFonts w:ascii="inherit" w:hAnsi="inherit" w:cs="Arial"/>
          <w:color w:val="797979"/>
          <w:sz w:val="32"/>
          <w:szCs w:val="32"/>
          <w:bdr w:val="none" w:sz="0" w:space="0" w:color="auto" w:frame="1"/>
        </w:rPr>
      </w:pPr>
      <w:r w:rsidRPr="00E92BE0">
        <w:rPr>
          <w:rFonts w:ascii="inherit" w:hAnsi="inherit" w:cs="Arial"/>
          <w:color w:val="000000" w:themeColor="text1"/>
          <w:sz w:val="32"/>
          <w:szCs w:val="32"/>
          <w:bdr w:val="none" w:sz="0" w:space="0" w:color="auto" w:frame="1"/>
        </w:rPr>
        <w:t>- Положение о первичной организации -</w:t>
      </w:r>
      <w:hyperlink r:id="rId9" w:history="1">
        <w:r w:rsidRPr="00E92BE0">
          <w:rPr>
            <w:rStyle w:val="a4"/>
            <w:rFonts w:ascii="inherit" w:hAnsi="inherit" w:cs="Arial"/>
            <w:b/>
            <w:bCs/>
            <w:color w:val="0000CD"/>
            <w:sz w:val="32"/>
            <w:szCs w:val="32"/>
            <w:bdr w:val="none" w:sz="0" w:space="0" w:color="auto" w:frame="1"/>
          </w:rPr>
          <w:t>/graffiti/polozhenie_o_pervichnoj_profsojuznoj_organizacii_m.doc</w:t>
        </w:r>
      </w:hyperlink>
    </w:p>
    <w:p w:rsidR="00E92BE0" w:rsidRPr="00E92BE0" w:rsidRDefault="00E92BE0" w:rsidP="00E92BE0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797979"/>
          <w:sz w:val="32"/>
          <w:szCs w:val="32"/>
        </w:rPr>
      </w:pPr>
      <w:r w:rsidRPr="00E92BE0">
        <w:rPr>
          <w:rFonts w:ascii="inherit" w:hAnsi="inherit" w:cs="Arial"/>
          <w:color w:val="797979"/>
          <w:sz w:val="32"/>
          <w:szCs w:val="32"/>
          <w:bdr w:val="none" w:sz="0" w:space="0" w:color="auto" w:frame="1"/>
        </w:rPr>
        <w:t> </w:t>
      </w:r>
    </w:p>
    <w:p w:rsidR="00E92BE0" w:rsidRPr="00E92BE0" w:rsidRDefault="00E92BE0" w:rsidP="00E92BE0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797979"/>
          <w:sz w:val="32"/>
          <w:szCs w:val="32"/>
        </w:rPr>
      </w:pPr>
      <w:r w:rsidRPr="00E92BE0">
        <w:rPr>
          <w:rFonts w:ascii="inherit" w:hAnsi="inherit" w:cs="Arial"/>
          <w:color w:val="797979"/>
          <w:sz w:val="32"/>
          <w:szCs w:val="32"/>
          <w:bdr w:val="none" w:sz="0" w:space="0" w:color="auto" w:frame="1"/>
        </w:rPr>
        <w:t> </w:t>
      </w:r>
      <w:r w:rsidRPr="00E92BE0">
        <w:rPr>
          <w:rFonts w:ascii="inherit" w:hAnsi="inherit" w:cs="Arial"/>
          <w:color w:val="000000" w:themeColor="text1"/>
          <w:sz w:val="32"/>
          <w:szCs w:val="32"/>
          <w:bdr w:val="none" w:sz="0" w:space="0" w:color="auto" w:frame="1"/>
        </w:rPr>
        <w:t>Трудовой кодекс РФ - </w:t>
      </w:r>
      <w:r w:rsidRPr="00E92BE0">
        <w:rPr>
          <w:rFonts w:ascii="inherit" w:hAnsi="inherit" w:cs="Arial"/>
          <w:color w:val="0000CD"/>
          <w:sz w:val="32"/>
          <w:szCs w:val="32"/>
          <w:bdr w:val="none" w:sz="0" w:space="0" w:color="auto" w:frame="1"/>
        </w:rPr>
        <w:t>http://dogovor-urist.ru/</w:t>
      </w:r>
    </w:p>
    <w:p w:rsidR="00CE12DA" w:rsidRDefault="00E92BE0"/>
    <w:sectPr w:rsidR="00CE1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F80"/>
    <w:rsid w:val="008714A4"/>
    <w:rsid w:val="008D2F80"/>
    <w:rsid w:val="00BA59C4"/>
    <w:rsid w:val="00E9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2B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2B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kpfu.ru/profkom/ustav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hranatruda.ru/ot_biblio/normativ/data_normativ/1/125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872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popular/con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doby79orsk.ucoz.ru/graffiti/polozhenie_o_pervichnoj_profsojuznoj_organizacii_m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Company>UralSOFT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Дедсад</dc:creator>
  <cp:keywords/>
  <dc:description/>
  <cp:lastModifiedBy>Дедсад</cp:lastModifiedBy>
  <cp:revision>3</cp:revision>
  <dcterms:created xsi:type="dcterms:W3CDTF">2018-10-26T06:44:00Z</dcterms:created>
  <dcterms:modified xsi:type="dcterms:W3CDTF">2018-10-26T06:47:00Z</dcterms:modified>
</cp:coreProperties>
</file>